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C39A8B" w14:textId="77777777" w:rsidR="00671831" w:rsidRDefault="00000000">
      <w:pPr>
        <w:pStyle w:val="Title"/>
        <w:keepNext w:val="0"/>
        <w:keepLines w:val="0"/>
        <w:spacing w:after="0" w:line="240" w:lineRule="auto"/>
        <w:rPr>
          <w:rFonts w:ascii="Calibri" w:eastAsia="Calibri" w:hAnsi="Calibri" w:cs="Calibri"/>
          <w:sz w:val="56"/>
          <w:szCs w:val="56"/>
        </w:rPr>
      </w:pPr>
      <w:r>
        <w:rPr>
          <w:rFonts w:ascii="Calibri" w:eastAsia="Calibri" w:hAnsi="Calibri" w:cs="Calibri"/>
          <w:sz w:val="56"/>
          <w:szCs w:val="56"/>
        </w:rPr>
        <w:t>Exercise 2</w:t>
      </w:r>
    </w:p>
    <w:p w14:paraId="6F0CA9B3" w14:textId="77777777" w:rsidR="00671831" w:rsidRDefault="00671831">
      <w:pPr>
        <w:spacing w:line="240" w:lineRule="auto"/>
      </w:pPr>
    </w:p>
    <w:p w14:paraId="53D724BF" w14:textId="77777777" w:rsidR="00671831" w:rsidRDefault="00000000">
      <w:pPr>
        <w:pStyle w:val="Heading1"/>
        <w:numPr>
          <w:ilvl w:val="0"/>
          <w:numId w:val="5"/>
        </w:numPr>
        <w:spacing w:before="240" w:after="0" w:line="240" w:lineRule="auto"/>
        <w:rPr>
          <w:rFonts w:ascii="Calibri" w:eastAsia="Calibri" w:hAnsi="Calibri" w:cs="Calibri"/>
          <w:color w:val="2F5496"/>
          <w:sz w:val="32"/>
          <w:szCs w:val="32"/>
        </w:rPr>
      </w:pPr>
      <w:r>
        <w:rPr>
          <w:rFonts w:ascii="Calibri" w:eastAsia="Calibri" w:hAnsi="Calibri" w:cs="Calibri"/>
          <w:color w:val="2F5496"/>
          <w:sz w:val="32"/>
          <w:szCs w:val="32"/>
        </w:rPr>
        <w:t>Upload data to ArcGIS Enterprise Using ArcGIS Pro</w:t>
      </w:r>
    </w:p>
    <w:p w14:paraId="7FA9A2CD" w14:textId="77777777" w:rsidR="00671831" w:rsidRDefault="00671831">
      <w:pPr>
        <w:spacing w:line="240" w:lineRule="auto"/>
        <w:rPr>
          <w:rFonts w:ascii="Calibri" w:eastAsia="Calibri" w:hAnsi="Calibri" w:cs="Calibri"/>
          <w:sz w:val="24"/>
          <w:szCs w:val="24"/>
        </w:rPr>
      </w:pPr>
    </w:p>
    <w:p w14:paraId="29D7967F"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ArcGIS Pro.</w:t>
      </w:r>
      <w:r>
        <w:rPr>
          <w:rFonts w:ascii="Calibri" w:eastAsia="Calibri" w:hAnsi="Calibri" w:cs="Calibri"/>
          <w:sz w:val="24"/>
          <w:szCs w:val="24"/>
        </w:rPr>
        <w:t xml:space="preserve"> </w:t>
      </w:r>
      <w:r>
        <w:rPr>
          <w:rFonts w:ascii="Times New Roman" w:eastAsia="Times New Roman" w:hAnsi="Times New Roman" w:cs="Times New Roman"/>
          <w:sz w:val="24"/>
          <w:szCs w:val="24"/>
        </w:rPr>
        <w:t>Ensure the current active portal is ArcGIS Enterprise.</w:t>
      </w:r>
      <w:r>
        <w:rPr>
          <w:rFonts w:ascii="Times New Roman" w:eastAsia="Times New Roman" w:hAnsi="Times New Roman" w:cs="Times New Roman"/>
          <w:noProof/>
          <w:sz w:val="24"/>
          <w:szCs w:val="24"/>
        </w:rPr>
        <w:drawing>
          <wp:inline distT="0" distB="0" distL="0" distR="0" wp14:anchorId="6DB06D62" wp14:editId="24613254">
            <wp:extent cx="5943600" cy="4540250"/>
            <wp:effectExtent l="0" t="0" r="0" b="0"/>
            <wp:docPr id="22"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5"/>
                    <a:srcRect/>
                    <a:stretch>
                      <a:fillRect/>
                    </a:stretch>
                  </pic:blipFill>
                  <pic:spPr>
                    <a:xfrm>
                      <a:off x="0" y="0"/>
                      <a:ext cx="5943600" cy="4540250"/>
                    </a:xfrm>
                    <a:prstGeom prst="rect">
                      <a:avLst/>
                    </a:prstGeom>
                    <a:ln/>
                  </pic:spPr>
                </pic:pic>
              </a:graphicData>
            </a:graphic>
          </wp:inline>
        </w:drawing>
      </w:r>
    </w:p>
    <w:p w14:paraId="4EB561EC" w14:textId="77777777" w:rsidR="00671831" w:rsidRDefault="00671831">
      <w:pPr>
        <w:spacing w:line="240" w:lineRule="auto"/>
        <w:rPr>
          <w:rFonts w:ascii="Times New Roman" w:eastAsia="Times New Roman" w:hAnsi="Times New Roman" w:cs="Times New Roman"/>
          <w:sz w:val="24"/>
          <w:szCs w:val="24"/>
        </w:rPr>
      </w:pPr>
    </w:p>
    <w:p w14:paraId="1F7A8822"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Facility shapefile (</w:t>
      </w:r>
      <w:hyperlink r:id="rId6">
        <w:r>
          <w:rPr>
            <w:rFonts w:ascii="Times New Roman" w:eastAsia="Times New Roman" w:hAnsi="Times New Roman" w:cs="Times New Roman"/>
            <w:color w:val="1155CC"/>
            <w:sz w:val="24"/>
            <w:szCs w:val="24"/>
            <w:u w:val="single"/>
          </w:rPr>
          <w:t>https://github.com/CathyW16/ArcGIS-Enterprise-Workshop/tree/main/data/Facilities</w:t>
        </w:r>
      </w:hyperlink>
      <w:r>
        <w:rPr>
          <w:rFonts w:ascii="Times New Roman" w:eastAsia="Times New Roman" w:hAnsi="Times New Roman" w:cs="Times New Roman"/>
          <w:sz w:val="24"/>
          <w:szCs w:val="24"/>
        </w:rPr>
        <w:t xml:space="preserve"> ).</w:t>
      </w:r>
    </w:p>
    <w:p w14:paraId="3AC53B52" w14:textId="77777777" w:rsidR="00671831"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FD47F61" wp14:editId="56279549">
            <wp:extent cx="4612917" cy="3055564"/>
            <wp:effectExtent l="0" t="0" r="0" b="0"/>
            <wp:docPr id="15" name="image16.png" descr="A map of the california sta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map of the california state&#10;&#10;Description automatically generated"/>
                    <pic:cNvPicPr preferRelativeResize="0"/>
                  </pic:nvPicPr>
                  <pic:blipFill>
                    <a:blip r:embed="rId7"/>
                    <a:srcRect/>
                    <a:stretch>
                      <a:fillRect/>
                    </a:stretch>
                  </pic:blipFill>
                  <pic:spPr>
                    <a:xfrm>
                      <a:off x="0" y="0"/>
                      <a:ext cx="4612917" cy="3055564"/>
                    </a:xfrm>
                    <a:prstGeom prst="rect">
                      <a:avLst/>
                    </a:prstGeom>
                    <a:ln/>
                  </pic:spPr>
                </pic:pic>
              </a:graphicData>
            </a:graphic>
          </wp:inline>
        </w:drawing>
      </w:r>
    </w:p>
    <w:p w14:paraId="3B8190C1" w14:textId="77777777" w:rsidR="00671831" w:rsidRDefault="00671831">
      <w:pPr>
        <w:spacing w:line="240" w:lineRule="auto"/>
        <w:rPr>
          <w:rFonts w:ascii="Times New Roman" w:eastAsia="Times New Roman" w:hAnsi="Times New Roman" w:cs="Times New Roman"/>
          <w:sz w:val="24"/>
          <w:szCs w:val="24"/>
        </w:rPr>
      </w:pPr>
    </w:p>
    <w:p w14:paraId="749B1F64"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data you want to upload to ArcGIS Enterprise, right-click in the Content panel and select Sharing &gt; Share </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Web Layer.</w:t>
      </w:r>
    </w:p>
    <w:p w14:paraId="7E103304" w14:textId="77777777" w:rsidR="00671831"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79704AF" wp14:editId="079B8E63">
            <wp:extent cx="2970347" cy="3945135"/>
            <wp:effectExtent l="0" t="0" r="0" b="0"/>
            <wp:docPr id="54"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8"/>
                    <a:srcRect/>
                    <a:stretch>
                      <a:fillRect/>
                    </a:stretch>
                  </pic:blipFill>
                  <pic:spPr>
                    <a:xfrm>
                      <a:off x="0" y="0"/>
                      <a:ext cx="2970347" cy="3945135"/>
                    </a:xfrm>
                    <a:prstGeom prst="rect">
                      <a:avLst/>
                    </a:prstGeom>
                    <a:ln/>
                  </pic:spPr>
                </pic:pic>
              </a:graphicData>
            </a:graphic>
          </wp:inline>
        </w:drawing>
      </w:r>
    </w:p>
    <w:p w14:paraId="4E820BAD" w14:textId="77777777" w:rsidR="00671831" w:rsidRDefault="00671831">
      <w:pPr>
        <w:spacing w:line="240" w:lineRule="auto"/>
        <w:jc w:val="center"/>
        <w:rPr>
          <w:rFonts w:ascii="Times New Roman" w:eastAsia="Times New Roman" w:hAnsi="Times New Roman" w:cs="Times New Roman"/>
          <w:sz w:val="24"/>
          <w:szCs w:val="24"/>
        </w:rPr>
      </w:pPr>
    </w:p>
    <w:p w14:paraId="6E06C2FD"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'Share </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Web Layer' panel, set the description for the data. To store the data in the cloud without using local storage, choose 'Copy all data'. Since this is point data, select 'Feature'.</w:t>
      </w:r>
    </w:p>
    <w:p w14:paraId="14734745" w14:textId="77777777" w:rsidR="00671831"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5B21326" wp14:editId="4B9598EF">
            <wp:extent cx="2318468" cy="5170769"/>
            <wp:effectExtent l="0" t="0" r="0" b="0"/>
            <wp:docPr id="47"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9"/>
                    <a:srcRect/>
                    <a:stretch>
                      <a:fillRect/>
                    </a:stretch>
                  </pic:blipFill>
                  <pic:spPr>
                    <a:xfrm>
                      <a:off x="0" y="0"/>
                      <a:ext cx="2318468" cy="5170769"/>
                    </a:xfrm>
                    <a:prstGeom prst="rect">
                      <a:avLst/>
                    </a:prstGeom>
                    <a:ln/>
                  </pic:spPr>
                </pic:pic>
              </a:graphicData>
            </a:graphic>
          </wp:inline>
        </w:drawing>
      </w:r>
    </w:p>
    <w:p w14:paraId="2581D000" w14:textId="77777777" w:rsidR="00671831" w:rsidRDefault="00671831">
      <w:pPr>
        <w:spacing w:line="240" w:lineRule="auto"/>
        <w:rPr>
          <w:rFonts w:ascii="Times New Roman" w:eastAsia="Times New Roman" w:hAnsi="Times New Roman" w:cs="Times New Roman"/>
          <w:sz w:val="24"/>
          <w:szCs w:val="24"/>
        </w:rPr>
      </w:pPr>
    </w:p>
    <w:p w14:paraId="001550BE"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'Analyze'. If an error appears stating 'Unique numeric IDs are not assigned,' click the three-dot icon on the right.</w:t>
      </w:r>
    </w:p>
    <w:p w14:paraId="4CC73A1A" w14:textId="77777777" w:rsidR="00671831"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518D387" wp14:editId="6477BF8D">
            <wp:extent cx="2273522" cy="3105687"/>
            <wp:effectExtent l="0" t="0" r="0" b="0"/>
            <wp:docPr id="44"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0"/>
                    <a:srcRect/>
                    <a:stretch>
                      <a:fillRect/>
                    </a:stretch>
                  </pic:blipFill>
                  <pic:spPr>
                    <a:xfrm>
                      <a:off x="0" y="0"/>
                      <a:ext cx="2273522" cy="3105687"/>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60FC786F" wp14:editId="50A52FF6">
            <wp:extent cx="2968532" cy="1556982"/>
            <wp:effectExtent l="0" t="0" r="0" b="0"/>
            <wp:docPr id="53"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11"/>
                    <a:srcRect/>
                    <a:stretch>
                      <a:fillRect/>
                    </a:stretch>
                  </pic:blipFill>
                  <pic:spPr>
                    <a:xfrm>
                      <a:off x="0" y="0"/>
                      <a:ext cx="2968532" cy="1556982"/>
                    </a:xfrm>
                    <a:prstGeom prst="rect">
                      <a:avLst/>
                    </a:prstGeom>
                    <a:ln/>
                  </pic:spPr>
                </pic:pic>
              </a:graphicData>
            </a:graphic>
          </wp:inline>
        </w:drawing>
      </w:r>
    </w:p>
    <w:p w14:paraId="120CD051" w14:textId="77777777" w:rsidR="00671831" w:rsidRDefault="00671831">
      <w:pPr>
        <w:spacing w:line="240" w:lineRule="auto"/>
        <w:rPr>
          <w:rFonts w:ascii="Times New Roman" w:eastAsia="Times New Roman" w:hAnsi="Times New Roman" w:cs="Times New Roman"/>
          <w:sz w:val="24"/>
          <w:szCs w:val="24"/>
        </w:rPr>
      </w:pPr>
    </w:p>
    <w:p w14:paraId="10A05E83"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'Auto-assign IDs sequentially'.</w:t>
      </w:r>
    </w:p>
    <w:p w14:paraId="73568C12" w14:textId="77777777" w:rsidR="00671831"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2DD0F3" wp14:editId="34B5D94A">
            <wp:extent cx="2386997" cy="4441563"/>
            <wp:effectExtent l="0" t="0" r="0" b="0"/>
            <wp:docPr id="14"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2"/>
                    <a:srcRect/>
                    <a:stretch>
                      <a:fillRect/>
                    </a:stretch>
                  </pic:blipFill>
                  <pic:spPr>
                    <a:xfrm>
                      <a:off x="0" y="0"/>
                      <a:ext cx="2386997" cy="4441563"/>
                    </a:xfrm>
                    <a:prstGeom prst="rect">
                      <a:avLst/>
                    </a:prstGeom>
                    <a:ln/>
                  </pic:spPr>
                </pic:pic>
              </a:graphicData>
            </a:graphic>
          </wp:inline>
        </w:drawing>
      </w:r>
    </w:p>
    <w:p w14:paraId="5A488F7D" w14:textId="77777777" w:rsidR="00671831" w:rsidRDefault="00671831">
      <w:pPr>
        <w:spacing w:line="240" w:lineRule="auto"/>
        <w:rPr>
          <w:rFonts w:ascii="Times New Roman" w:eastAsia="Times New Roman" w:hAnsi="Times New Roman" w:cs="Times New Roman"/>
          <w:sz w:val="24"/>
          <w:szCs w:val="24"/>
        </w:rPr>
      </w:pPr>
    </w:p>
    <w:p w14:paraId="2CB59F7A"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Once the error is resolved, click 'Publish'. After a successful upload, you can see the feature layer under the 'Content' tab in the Portal."</w:t>
      </w:r>
    </w:p>
    <w:p w14:paraId="4EB3E8D5"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F5DABA6" wp14:editId="078EC8E3">
            <wp:extent cx="5943600" cy="1394460"/>
            <wp:effectExtent l="0" t="0" r="0" b="0"/>
            <wp:docPr id="34"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13"/>
                    <a:srcRect/>
                    <a:stretch>
                      <a:fillRect/>
                    </a:stretch>
                  </pic:blipFill>
                  <pic:spPr>
                    <a:xfrm>
                      <a:off x="0" y="0"/>
                      <a:ext cx="5943600" cy="1394460"/>
                    </a:xfrm>
                    <a:prstGeom prst="rect">
                      <a:avLst/>
                    </a:prstGeom>
                    <a:ln/>
                  </pic:spPr>
                </pic:pic>
              </a:graphicData>
            </a:graphic>
          </wp:inline>
        </w:drawing>
      </w:r>
    </w:p>
    <w:p w14:paraId="66F8013A" w14:textId="77777777" w:rsidR="00671831" w:rsidRDefault="00671831">
      <w:pPr>
        <w:spacing w:line="240" w:lineRule="auto"/>
        <w:rPr>
          <w:rFonts w:ascii="Times New Roman" w:eastAsia="Times New Roman" w:hAnsi="Times New Roman" w:cs="Times New Roman"/>
          <w:sz w:val="24"/>
          <w:szCs w:val="24"/>
        </w:rPr>
      </w:pPr>
    </w:p>
    <w:p w14:paraId="535403B5" w14:textId="77777777" w:rsidR="00671831" w:rsidRDefault="00671831">
      <w:pPr>
        <w:spacing w:line="240" w:lineRule="auto"/>
        <w:ind w:left="360"/>
        <w:rPr>
          <w:rFonts w:ascii="Times New Roman" w:eastAsia="Times New Roman" w:hAnsi="Times New Roman" w:cs="Times New Roman"/>
          <w:sz w:val="24"/>
          <w:szCs w:val="24"/>
        </w:rPr>
      </w:pPr>
    </w:p>
    <w:p w14:paraId="591F1756" w14:textId="77777777" w:rsidR="00671831" w:rsidRDefault="00000000">
      <w:pPr>
        <w:pStyle w:val="Heading1"/>
        <w:numPr>
          <w:ilvl w:val="0"/>
          <w:numId w:val="5"/>
        </w:numPr>
        <w:spacing w:before="240" w:after="0" w:line="240" w:lineRule="auto"/>
        <w:rPr>
          <w:rFonts w:ascii="Calibri" w:eastAsia="Calibri" w:hAnsi="Calibri" w:cs="Calibri"/>
          <w:color w:val="2F5496"/>
          <w:sz w:val="32"/>
          <w:szCs w:val="32"/>
        </w:rPr>
      </w:pPr>
      <w:r>
        <w:rPr>
          <w:rFonts w:ascii="Calibri" w:eastAsia="Calibri" w:hAnsi="Calibri" w:cs="Calibri"/>
          <w:color w:val="2F5496"/>
          <w:sz w:val="32"/>
          <w:szCs w:val="32"/>
        </w:rPr>
        <w:t>Analyze data on ArcGIS Pro using ArcGIS Enterprise</w:t>
      </w:r>
    </w:p>
    <w:p w14:paraId="18CF1D41"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'Analysis' tab, click 'Tools'. In the Geoprocessing panel on the right, click 'Portal'. These tools run remotely on the server.</w:t>
      </w:r>
    </w:p>
    <w:p w14:paraId="5CA20660" w14:textId="77777777" w:rsidR="00671831" w:rsidRDefault="00000000">
      <w:pPr>
        <w:spacing w:line="24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BD6E2E" wp14:editId="7D3899A6">
            <wp:extent cx="2334491" cy="1994700"/>
            <wp:effectExtent l="0" t="0" r="0" b="0"/>
            <wp:docPr id="38"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4"/>
                    <a:srcRect/>
                    <a:stretch>
                      <a:fillRect/>
                    </a:stretch>
                  </pic:blipFill>
                  <pic:spPr>
                    <a:xfrm>
                      <a:off x="0" y="0"/>
                      <a:ext cx="2334491" cy="1994700"/>
                    </a:xfrm>
                    <a:prstGeom prst="rect">
                      <a:avLst/>
                    </a:prstGeom>
                    <a:ln/>
                  </pic:spPr>
                </pic:pic>
              </a:graphicData>
            </a:graphic>
          </wp:inline>
        </w:drawing>
      </w:r>
    </w:p>
    <w:p w14:paraId="4EDB80D1" w14:textId="77777777" w:rsidR="00671831" w:rsidRDefault="00671831">
      <w:pPr>
        <w:spacing w:line="240" w:lineRule="auto"/>
        <w:ind w:left="360"/>
        <w:rPr>
          <w:rFonts w:ascii="Times New Roman" w:eastAsia="Times New Roman" w:hAnsi="Times New Roman" w:cs="Times New Roman"/>
          <w:sz w:val="24"/>
          <w:szCs w:val="24"/>
        </w:rPr>
      </w:pPr>
    </w:p>
    <w:p w14:paraId="55E9BA00"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'Create Buffer' under 'Use Proximity'.</w:t>
      </w:r>
    </w:p>
    <w:p w14:paraId="0291774F" w14:textId="77777777" w:rsidR="00671831" w:rsidRDefault="00000000">
      <w:pPr>
        <w:spacing w:line="24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6B6552" wp14:editId="561AE9E8">
            <wp:extent cx="2219637" cy="1995248"/>
            <wp:effectExtent l="0" t="0" r="0" b="0"/>
            <wp:docPr id="3"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15"/>
                    <a:srcRect/>
                    <a:stretch>
                      <a:fillRect/>
                    </a:stretch>
                  </pic:blipFill>
                  <pic:spPr>
                    <a:xfrm>
                      <a:off x="0" y="0"/>
                      <a:ext cx="2219637" cy="1995248"/>
                    </a:xfrm>
                    <a:prstGeom prst="rect">
                      <a:avLst/>
                    </a:prstGeom>
                    <a:ln/>
                  </pic:spPr>
                </pic:pic>
              </a:graphicData>
            </a:graphic>
          </wp:inline>
        </w:drawing>
      </w:r>
    </w:p>
    <w:p w14:paraId="219AB4FE" w14:textId="77777777" w:rsidR="00671831" w:rsidRDefault="00671831">
      <w:pPr>
        <w:spacing w:line="240" w:lineRule="auto"/>
        <w:ind w:left="360"/>
        <w:rPr>
          <w:rFonts w:ascii="Times New Roman" w:eastAsia="Times New Roman" w:hAnsi="Times New Roman" w:cs="Times New Roman"/>
          <w:sz w:val="24"/>
          <w:szCs w:val="24"/>
        </w:rPr>
      </w:pPr>
    </w:p>
    <w:p w14:paraId="471E3CF5"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the parameters. Please note that after running this tool, the results will be stored in the Enterprise portal, not locally. Click 'Run'.</w:t>
      </w:r>
    </w:p>
    <w:p w14:paraId="6E1554D3" w14:textId="77777777" w:rsidR="00671831"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18C5181" wp14:editId="5F1FB51A">
            <wp:extent cx="2010780" cy="1994477"/>
            <wp:effectExtent l="0" t="0" r="0" b="0"/>
            <wp:docPr id="49"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16"/>
                    <a:srcRect/>
                    <a:stretch>
                      <a:fillRect/>
                    </a:stretch>
                  </pic:blipFill>
                  <pic:spPr>
                    <a:xfrm>
                      <a:off x="0" y="0"/>
                      <a:ext cx="2010780" cy="1994477"/>
                    </a:xfrm>
                    <a:prstGeom prst="rect">
                      <a:avLst/>
                    </a:prstGeom>
                    <a:ln/>
                  </pic:spPr>
                </pic:pic>
              </a:graphicData>
            </a:graphic>
          </wp:inline>
        </w:drawing>
      </w:r>
    </w:p>
    <w:p w14:paraId="436409FB" w14:textId="77777777" w:rsidR="00671831" w:rsidRDefault="00671831">
      <w:pPr>
        <w:spacing w:line="240" w:lineRule="auto"/>
        <w:ind w:left="360"/>
        <w:rPr>
          <w:rFonts w:ascii="Times New Roman" w:eastAsia="Times New Roman" w:hAnsi="Times New Roman" w:cs="Times New Roman"/>
          <w:sz w:val="24"/>
          <w:szCs w:val="24"/>
        </w:rPr>
      </w:pPr>
    </w:p>
    <w:p w14:paraId="6FDFA83D"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will be added to the map and can be viewed in the portal.</w:t>
      </w:r>
    </w:p>
    <w:p w14:paraId="724625FE" w14:textId="77777777" w:rsidR="00671831"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738E38" wp14:editId="1223EA24">
            <wp:extent cx="4184960" cy="2766724"/>
            <wp:effectExtent l="0" t="0" r="0" b="0"/>
            <wp:docPr id="50" name="image47.png" descr="A map of the california sta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map of the california state&#10;&#10;Description automatically generated"/>
                    <pic:cNvPicPr preferRelativeResize="0"/>
                  </pic:nvPicPr>
                  <pic:blipFill>
                    <a:blip r:embed="rId17"/>
                    <a:srcRect/>
                    <a:stretch>
                      <a:fillRect/>
                    </a:stretch>
                  </pic:blipFill>
                  <pic:spPr>
                    <a:xfrm>
                      <a:off x="0" y="0"/>
                      <a:ext cx="4184960" cy="2766724"/>
                    </a:xfrm>
                    <a:prstGeom prst="rect">
                      <a:avLst/>
                    </a:prstGeom>
                    <a:ln/>
                  </pic:spPr>
                </pic:pic>
              </a:graphicData>
            </a:graphic>
          </wp:inline>
        </w:drawing>
      </w:r>
    </w:p>
    <w:p w14:paraId="082C6874" w14:textId="77777777" w:rsidR="00671831"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DA1ADB" wp14:editId="78450ABD">
            <wp:extent cx="2585310" cy="1676958"/>
            <wp:effectExtent l="0" t="0" r="0" b="0"/>
            <wp:docPr id="12"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8"/>
                    <a:srcRect/>
                    <a:stretch>
                      <a:fillRect/>
                    </a:stretch>
                  </pic:blipFill>
                  <pic:spPr>
                    <a:xfrm>
                      <a:off x="0" y="0"/>
                      <a:ext cx="2585310" cy="1676958"/>
                    </a:xfrm>
                    <a:prstGeom prst="rect">
                      <a:avLst/>
                    </a:prstGeom>
                    <a:ln/>
                  </pic:spPr>
                </pic:pic>
              </a:graphicData>
            </a:graphic>
          </wp:inline>
        </w:drawing>
      </w:r>
    </w:p>
    <w:p w14:paraId="2AAFE243"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B9E3EF" wp14:editId="7569F142">
            <wp:extent cx="5943600" cy="1264920"/>
            <wp:effectExtent l="0" t="0" r="0" b="0"/>
            <wp:docPr id="1" name="image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pic:cNvPicPr preferRelativeResize="0"/>
                  </pic:nvPicPr>
                  <pic:blipFill>
                    <a:blip r:embed="rId19"/>
                    <a:srcRect/>
                    <a:stretch>
                      <a:fillRect/>
                    </a:stretch>
                  </pic:blipFill>
                  <pic:spPr>
                    <a:xfrm>
                      <a:off x="0" y="0"/>
                      <a:ext cx="5943600" cy="1264920"/>
                    </a:xfrm>
                    <a:prstGeom prst="rect">
                      <a:avLst/>
                    </a:prstGeom>
                    <a:ln/>
                  </pic:spPr>
                </pic:pic>
              </a:graphicData>
            </a:graphic>
          </wp:inline>
        </w:drawing>
      </w:r>
    </w:p>
    <w:p w14:paraId="3888000E" w14:textId="77777777" w:rsidR="00671831" w:rsidRDefault="00671831">
      <w:pPr>
        <w:spacing w:line="240" w:lineRule="auto"/>
        <w:ind w:left="360"/>
        <w:rPr>
          <w:rFonts w:ascii="Times New Roman" w:eastAsia="Times New Roman" w:hAnsi="Times New Roman" w:cs="Times New Roman"/>
          <w:sz w:val="24"/>
          <w:szCs w:val="24"/>
        </w:rPr>
      </w:pPr>
    </w:p>
    <w:p w14:paraId="5476D926" w14:textId="77777777" w:rsidR="00671831" w:rsidRDefault="00000000">
      <w:pPr>
        <w:pStyle w:val="Heading1"/>
        <w:numPr>
          <w:ilvl w:val="0"/>
          <w:numId w:val="5"/>
        </w:numPr>
        <w:spacing w:before="240" w:after="0" w:line="240" w:lineRule="auto"/>
        <w:rPr>
          <w:rFonts w:ascii="Calibri" w:eastAsia="Calibri" w:hAnsi="Calibri" w:cs="Calibri"/>
          <w:color w:val="2F5496"/>
          <w:sz w:val="32"/>
          <w:szCs w:val="32"/>
        </w:rPr>
      </w:pPr>
      <w:bookmarkStart w:id="0" w:name="_phz85j84jw2r" w:colFirst="0" w:colLast="0"/>
      <w:bookmarkEnd w:id="0"/>
      <w:r>
        <w:rPr>
          <w:rFonts w:ascii="Calibri" w:eastAsia="Calibri" w:hAnsi="Calibri" w:cs="Calibri"/>
          <w:color w:val="2F5496"/>
          <w:sz w:val="32"/>
          <w:szCs w:val="32"/>
        </w:rPr>
        <w:lastRenderedPageBreak/>
        <w:t>Visualize data on ArcGIS Enterprise</w:t>
      </w:r>
    </w:p>
    <w:p w14:paraId="6E756C41" w14:textId="77777777" w:rsidR="00671831" w:rsidRDefault="00671831">
      <w:pPr>
        <w:spacing w:line="240" w:lineRule="auto"/>
        <w:rPr>
          <w:rFonts w:ascii="Times New Roman" w:eastAsia="Times New Roman" w:hAnsi="Times New Roman" w:cs="Times New Roman"/>
          <w:sz w:val="24"/>
          <w:szCs w:val="24"/>
        </w:rPr>
      </w:pPr>
    </w:p>
    <w:p w14:paraId="29C6F792"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'Share' tab, click 'Web Map'. In the panel on the right, enter the name and description, and select 'Copy all data: Visualization'.</w:t>
      </w:r>
    </w:p>
    <w:p w14:paraId="51145C8D"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C595BF9" wp14:editId="0B2A47FC">
            <wp:extent cx="5943600" cy="2889885"/>
            <wp:effectExtent l="0" t="0" r="0" b="0"/>
            <wp:docPr id="7" name="image55.png"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map of the united states&#10;&#10;Description automatically generated"/>
                    <pic:cNvPicPr preferRelativeResize="0"/>
                  </pic:nvPicPr>
                  <pic:blipFill>
                    <a:blip r:embed="rId20"/>
                    <a:srcRect/>
                    <a:stretch>
                      <a:fillRect/>
                    </a:stretch>
                  </pic:blipFill>
                  <pic:spPr>
                    <a:xfrm>
                      <a:off x="0" y="0"/>
                      <a:ext cx="5943600" cy="2889885"/>
                    </a:xfrm>
                    <a:prstGeom prst="rect">
                      <a:avLst/>
                    </a:prstGeom>
                    <a:ln/>
                  </pic:spPr>
                </pic:pic>
              </a:graphicData>
            </a:graphic>
          </wp:inline>
        </w:drawing>
      </w:r>
    </w:p>
    <w:p w14:paraId="152F7620" w14:textId="77777777" w:rsidR="00671831" w:rsidRDefault="00671831">
      <w:pPr>
        <w:spacing w:line="240" w:lineRule="auto"/>
        <w:rPr>
          <w:rFonts w:ascii="Times New Roman" w:eastAsia="Times New Roman" w:hAnsi="Times New Roman" w:cs="Times New Roman"/>
          <w:sz w:val="24"/>
          <w:szCs w:val="24"/>
        </w:rPr>
      </w:pPr>
    </w:p>
    <w:p w14:paraId="58D3687D"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click 'Analyze' and then 'Share'.</w:t>
      </w:r>
    </w:p>
    <w:p w14:paraId="415C6C76"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and open it in 'Content'.</w:t>
      </w:r>
    </w:p>
    <w:p w14:paraId="11B9B7AC"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185101" wp14:editId="6FE897FC">
            <wp:extent cx="5943600" cy="1739265"/>
            <wp:effectExtent l="0" t="0" r="0" b="0"/>
            <wp:docPr id="20"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shot of a computer&#10;&#10;Description automatically generated"/>
                    <pic:cNvPicPr preferRelativeResize="0"/>
                  </pic:nvPicPr>
                  <pic:blipFill>
                    <a:blip r:embed="rId21"/>
                    <a:srcRect/>
                    <a:stretch>
                      <a:fillRect/>
                    </a:stretch>
                  </pic:blipFill>
                  <pic:spPr>
                    <a:xfrm>
                      <a:off x="0" y="0"/>
                      <a:ext cx="5943600" cy="1739265"/>
                    </a:xfrm>
                    <a:prstGeom prst="rect">
                      <a:avLst/>
                    </a:prstGeom>
                    <a:ln/>
                  </pic:spPr>
                </pic:pic>
              </a:graphicData>
            </a:graphic>
          </wp:inline>
        </w:drawing>
      </w:r>
    </w:p>
    <w:p w14:paraId="1CC7FBEE"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91B8BB8" wp14:editId="40CBDE59">
            <wp:extent cx="5943600" cy="2816860"/>
            <wp:effectExtent l="0" t="0" r="0" b="0"/>
            <wp:docPr id="43" name="image56.png" descr="A map of a countr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map of a country&#10;&#10;Description automatically generated"/>
                    <pic:cNvPicPr preferRelativeResize="0"/>
                  </pic:nvPicPr>
                  <pic:blipFill>
                    <a:blip r:embed="rId22"/>
                    <a:srcRect/>
                    <a:stretch>
                      <a:fillRect/>
                    </a:stretch>
                  </pic:blipFill>
                  <pic:spPr>
                    <a:xfrm>
                      <a:off x="0" y="0"/>
                      <a:ext cx="5943600" cy="2816860"/>
                    </a:xfrm>
                    <a:prstGeom prst="rect">
                      <a:avLst/>
                    </a:prstGeom>
                    <a:ln/>
                  </pic:spPr>
                </pic:pic>
              </a:graphicData>
            </a:graphic>
          </wp:inline>
        </w:drawing>
      </w:r>
    </w:p>
    <w:p w14:paraId="3F18A703" w14:textId="77777777" w:rsidR="00671831" w:rsidRDefault="00671831">
      <w:pPr>
        <w:spacing w:line="240" w:lineRule="auto"/>
        <w:rPr>
          <w:rFonts w:ascii="Times New Roman" w:eastAsia="Times New Roman" w:hAnsi="Times New Roman" w:cs="Times New Roman"/>
          <w:sz w:val="24"/>
          <w:szCs w:val="24"/>
        </w:rPr>
      </w:pPr>
    </w:p>
    <w:p w14:paraId="2FCBF7DB"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click "Share" to share this map using a link.</w:t>
      </w:r>
    </w:p>
    <w:p w14:paraId="3EF05743" w14:textId="77777777" w:rsidR="0067183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1DC144" wp14:editId="588C2BBD">
            <wp:extent cx="5943600" cy="4425950"/>
            <wp:effectExtent l="0" t="0" r="0" b="0"/>
            <wp:docPr id="37"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23"/>
                    <a:srcRect/>
                    <a:stretch>
                      <a:fillRect/>
                    </a:stretch>
                  </pic:blipFill>
                  <pic:spPr>
                    <a:xfrm>
                      <a:off x="0" y="0"/>
                      <a:ext cx="5943600" cy="4425950"/>
                    </a:xfrm>
                    <a:prstGeom prst="rect">
                      <a:avLst/>
                    </a:prstGeom>
                    <a:ln/>
                  </pic:spPr>
                </pic:pic>
              </a:graphicData>
            </a:graphic>
          </wp:inline>
        </w:drawing>
      </w:r>
    </w:p>
    <w:p w14:paraId="255082DA" w14:textId="77777777" w:rsidR="00671831" w:rsidRDefault="00671831"/>
    <w:p w14:paraId="3E8048E8" w14:textId="46C5322B" w:rsidR="00671831" w:rsidRDefault="00671831"/>
    <w:sectPr w:rsidR="0067183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130F9"/>
    <w:multiLevelType w:val="multilevel"/>
    <w:tmpl w:val="E12AAEF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2A352B"/>
    <w:multiLevelType w:val="multilevel"/>
    <w:tmpl w:val="F07683B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521A20"/>
    <w:multiLevelType w:val="multilevel"/>
    <w:tmpl w:val="E9DC2C46"/>
    <w:lvl w:ilvl="0">
      <w:start w:val="1"/>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3" w15:restartNumberingAfterBreak="0">
    <w:nsid w:val="2F6C057E"/>
    <w:multiLevelType w:val="multilevel"/>
    <w:tmpl w:val="A7DC4F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A75C92"/>
    <w:multiLevelType w:val="multilevel"/>
    <w:tmpl w:val="38765F5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9A5EEC"/>
    <w:multiLevelType w:val="multilevel"/>
    <w:tmpl w:val="7D5498CE"/>
    <w:lvl w:ilvl="0">
      <w:start w:val="1"/>
      <w:numFmt w:val="decimal"/>
      <w:lvlText w:val="%1."/>
      <w:lvlJc w:val="left"/>
      <w:pPr>
        <w:ind w:left="72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6" w15:restartNumberingAfterBreak="0">
    <w:nsid w:val="38A53FC5"/>
    <w:multiLevelType w:val="multilevel"/>
    <w:tmpl w:val="6ED6A1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160648"/>
    <w:multiLevelType w:val="multilevel"/>
    <w:tmpl w:val="37E224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AD106F"/>
    <w:multiLevelType w:val="multilevel"/>
    <w:tmpl w:val="591C0A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27E610B"/>
    <w:multiLevelType w:val="multilevel"/>
    <w:tmpl w:val="399450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EA1CCE"/>
    <w:multiLevelType w:val="multilevel"/>
    <w:tmpl w:val="69C65F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A97709"/>
    <w:multiLevelType w:val="multilevel"/>
    <w:tmpl w:val="D8C499C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432CDF"/>
    <w:multiLevelType w:val="multilevel"/>
    <w:tmpl w:val="4F42283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16cid:durableId="66147940">
    <w:abstractNumId w:val="5"/>
  </w:num>
  <w:num w:numId="2" w16cid:durableId="1514297467">
    <w:abstractNumId w:val="3"/>
  </w:num>
  <w:num w:numId="3" w16cid:durableId="272834095">
    <w:abstractNumId w:val="4"/>
  </w:num>
  <w:num w:numId="4" w16cid:durableId="896891644">
    <w:abstractNumId w:val="7"/>
  </w:num>
  <w:num w:numId="5" w16cid:durableId="400178400">
    <w:abstractNumId w:val="2"/>
  </w:num>
  <w:num w:numId="6" w16cid:durableId="838614263">
    <w:abstractNumId w:val="6"/>
  </w:num>
  <w:num w:numId="7" w16cid:durableId="505217688">
    <w:abstractNumId w:val="12"/>
  </w:num>
  <w:num w:numId="8" w16cid:durableId="820081428">
    <w:abstractNumId w:val="9"/>
  </w:num>
  <w:num w:numId="9" w16cid:durableId="1240140173">
    <w:abstractNumId w:val="8"/>
  </w:num>
  <w:num w:numId="10" w16cid:durableId="1757289413">
    <w:abstractNumId w:val="11"/>
  </w:num>
  <w:num w:numId="11" w16cid:durableId="771781749">
    <w:abstractNumId w:val="0"/>
  </w:num>
  <w:num w:numId="12" w16cid:durableId="1188910992">
    <w:abstractNumId w:val="10"/>
  </w:num>
  <w:num w:numId="13" w16cid:durableId="19320814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831"/>
    <w:rsid w:val="00671831"/>
    <w:rsid w:val="007E0871"/>
    <w:rsid w:val="00B47813"/>
    <w:rsid w:val="00DF38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28861C5"/>
  <w15:docId w15:val="{E398F995-1FC9-6B4D-8645-BB8CB8065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github.com/CathyW16/ArcGIS-Enterprise-Workshop/tree/main/data/Facilities"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266</Words>
  <Characters>1519</Characters>
  <Application>Microsoft Office Word</Application>
  <DocSecurity>0</DocSecurity>
  <Lines>12</Lines>
  <Paragraphs>3</Paragraphs>
  <ScaleCrop>false</ScaleCrop>
  <Company/>
  <LinksUpToDate>false</LinksUpToDate>
  <CharactersWithSpaces>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Haoyu Wang</cp:lastModifiedBy>
  <cp:revision>3</cp:revision>
  <dcterms:created xsi:type="dcterms:W3CDTF">2024-09-18T17:39:00Z</dcterms:created>
  <dcterms:modified xsi:type="dcterms:W3CDTF">2024-09-18T17:39:00Z</dcterms:modified>
</cp:coreProperties>
</file>